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5103"/>
        <w:gridCol w:w="5103"/>
      </w:tblGrid>
      <w:tr>
        <w:tc>
          <w:tcPr>
            <w:tcW w:type="dxa" w:w="3061"/>
            <w:shd w:val="clear" w:color="auto" w:fill="0E2A4A"/>
            <w:tcMar>
              <w:top w:w="60" w:type="dxa"/>
              <w:left w:w="90" w:type="dxa"/>
              <w:bottom w:w="60" w:type="dxa"/>
              <w:right w:w="4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476000" cy="84544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ngshi_ligh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000" cy="8454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143"/>
            <w:shd w:val="clear" w:color="auto" w:fill="0E2A4A"/>
            <w:tcMar>
              <w:top w:w="60" w:type="dxa"/>
              <w:left w:w="20" w:type="dxa"/>
              <w:bottom w:w="60" w:type="dxa"/>
              <w:right w:w="90" w:type="dxa"/>
            </w:tcMar>
          </w:tcPr>
          <w:p>
            <w:pPr>
              <w:spacing w:before="0" w:after="0" w:line="252" w:lineRule="auto"/>
            </w:pPr>
            <w:r>
              <w:rPr>
                <w:rFonts w:ascii="Segoe UI" w:hAnsi="Segoe UI" w:eastAsia="Segoe UI"/>
                <w:b/>
                <w:color w:val="FFFFFF"/>
                <w:sz w:val="30"/>
              </w:rPr>
              <w:t>100-inch Dual-System Infrared Touch Interactive Flat Panel</w:t>
            </w:r>
          </w:p>
          <w:p>
            <w:pPr>
              <w:spacing w:before="60" w:after="0" w:line="252" w:lineRule="auto"/>
            </w:pPr>
            <w:r>
              <w:rPr>
                <w:rFonts w:ascii="Segoe UI" w:hAnsi="Segoe UI" w:eastAsia="Segoe UI"/>
                <w:b/>
                <w:color w:val="BFD9F2"/>
                <w:sz w:val="20"/>
              </w:rPr>
              <w:t>Product Specifications</w:t>
            </w:r>
          </w:p>
          <w:p>
            <w:pPr>
              <w:spacing w:before="60" w:after="0" w:line="252" w:lineRule="auto"/>
            </w:pPr>
            <w:r>
              <w:rPr>
                <w:rFonts w:ascii="Segoe UI" w:hAnsi="Segoe UI" w:eastAsia="Segoe UI"/>
                <w:b/>
                <w:color w:val="FFFFFF"/>
                <w:sz w:val="21"/>
              </w:rPr>
              <w:t>Model: LYB100BSN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Product Overview</w:t>
            </w:r>
          </w:p>
        </w:tc>
      </w:tr>
    </w:tbl>
    <w:p>
      <w:pPr>
        <w:spacing w:after="0"/>
      </w:pPr>
    </w:p>
    <w:p>
      <w:pPr>
        <w:spacing w:before="40" w:after="60" w:line="300" w:lineRule="auto"/>
        <w:jc w:val="both"/>
      </w:pPr>
      <w:r>
        <w:rPr>
          <w:rFonts w:ascii="Segoe UI" w:hAnsi="Segoe UI" w:eastAsia="Segoe UI"/>
          <w:color w:val="1C2833"/>
          <w:sz w:val="19"/>
        </w:rPr>
        <w:t>This 100-inch dual-system interactive flat panel combines a 4K UHD LED display with high-precision infrared touch technology. It runs Android 16.0 natively and supports an optional OPS PC module for dual-system Windows operation. Designed for smart classrooms, multimedia meeting rooms, lecture halls and training rooms, the panel supports multi-point writing, wireless screen mirroring and multi-source switching.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1. Product Rendering</w:t>
            </w:r>
          </w:p>
        </w:tc>
      </w:tr>
    </w:tbl>
    <w:p>
      <w:pPr>
        <w:spacing w:after="0"/>
      </w:pPr>
    </w:p>
    <w:p>
      <w:pPr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5112000" cy="186639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ffec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18663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  <w:jc w:val="center"/>
      </w:pPr>
      <w:r>
        <w:rPr>
          <w:rFonts w:ascii="Segoe UI" w:hAnsi="Segoe UI" w:eastAsia="Segoe UI"/>
          <w:color w:val="5A6B7C"/>
          <w:sz w:val="16"/>
        </w:rPr>
        <w:t>Product rendering (for reference only; the actual product may vary)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5103"/>
        <w:gridCol w:w="5103"/>
      </w:tblGrid>
      <w:tr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0" cy="171972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i_main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1719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0" cy="176868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i_ai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1768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rPr>
                <w:rFonts w:ascii="Segoe UI" w:hAnsi="Segoe UI" w:eastAsia="Segoe UI"/>
                <w:color w:val="5A6B7C"/>
                <w:sz w:val="16"/>
              </w:rPr>
              <w:t>Main system interface</w:t>
            </w:r>
          </w:p>
        </w:tc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rPr>
                <w:rFonts w:ascii="Segoe UI" w:hAnsi="Segoe UI" w:eastAsia="Segoe UI"/>
                <w:color w:val="5A6B7C"/>
                <w:sz w:val="16"/>
              </w:rPr>
              <w:t>AI features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2. AI Features (Key Highlights)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Assistant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Voice assistant, phone calls, speech-to-text, QR-code commands from a phone and image analysis; voice-controlled smart subtitles and online lookup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Large Model + Formula Pen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Natural-language understanding with a 10,000+ command training set; handwritten formulas are recognised, then deleted or inserted into the whiteboard</w:t>
            </w:r>
          </w:p>
        </w:tc>
      </w:tr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Whiteboard Lasso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Recognises images and suggests search keywords; searches K-12 question banks by image; generates images from sketches or photos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Whiteboard OCR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Handwriting recognition in most languages, backed by a library of 10,000+ handwritten shape models</w:t>
            </w:r>
          </w:p>
        </w:tc>
      </w:tr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DMS Remote Control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Start a remote session from a web page and operate the panel in real time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Collaborative Whiteboard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Host and guest devices join one room with two-way sync of writing, erasing, lasso selection and chart insertion</w:t>
            </w:r>
          </w:p>
        </w:tc>
      </w:tr>
    </w:tbl>
    <w:p>
      <w:pPr>
        <w:spacing w:before="40"/>
      </w:pPr>
      <w:r>
        <w:rPr>
          <w:rFonts w:ascii="Segoe UI" w:hAnsi="Segoe UI" w:eastAsia="Segoe UI"/>
          <w:color w:val="5A6B7C"/>
          <w:sz w:val="15"/>
        </w:rPr>
        <w:t>Note: DMS remote control and the formula pen require a paid activation.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3. Design Highlights</w:t>
            </w:r>
          </w:p>
        </w:tc>
      </w:tr>
    </w:tbl>
    <w:p>
      <w:pPr>
        <w:spacing w:after="0"/>
      </w:pP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Chassis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1. Aluminium alloy frame with sandblasted anodised finish and a steel rear cover, giving a strong metallic feel and active heat dissipation.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2. 4 mm fully tempered anti-shatter glass protects the LCD panel, improves visual quality and enhances the touch experience.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3. Low-friction structural design for a smooth, responsive writing feel.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4. Front-facing speakers prevent the sound degradation caused by recessed installation.</w:t>
      </w: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Interaction and Display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5. High-precision infrared touch frame: touch accuracy &lt;1 mm, lift-off height &lt;1 mm.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6. Supports simultaneous writing with two 2 mm pen tips or five 3 mm pen tips, and handwriting as small as 1 cm by several users at once.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7. 100% two-colour pen recognition (requires the Android whiteboard application).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8. No cursive joining when writing Latin script; meets the Promethean standard for UNESCO suppliers.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9. Gesture side menu for quick brightness, volume and input-source control; a side navigation bar calls up frequently used shortcuts.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10. Direct-lit (DLED) backlight module for stable, durable performance.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11. Freehand annotation over any Android or PC image, including live and full-screen annotation.</w:t>
      </w: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System and Expansion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12. Dual-system architecture: Android 16.0 built in, with an optional OPS PC module for Windows.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13. Standard international OPS slot with a one-piece plug-in design for easy upgrades and maintenance; no visible PC cabling on the outside.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14. The touch frame switches seamlessly between Android and Windows.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15. Multiple themes can be switched at any time, and the boot logo can be customised.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16. Built-in screen mirroring, electronic whiteboard and annotation functions.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17. Supports WiFi wireless and wired Ethernet connections.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18. Front expansion ports: 1x PC-USB, 1x full-channel USB, 1x HDMI input, 1x Type-C and 1x TOUCH USB for external devices.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19. Built-in 48 MP camera and an eight-microphone array.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4. Display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Screen Size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100-inch LED panel (16:9), 2201.8 x 1238.7 mm (H x 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Panel Type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Brand-new ultra-high-definition LED panel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Resolution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3840 (H) x 2160 (V)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Viewing Angle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178° (H) / 178° (V)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Brightness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400 cd/m²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Contrast Ratio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5000:1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Response Time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ms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Colour Depth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16.7M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Scan Rate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4K@30Hz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Backlight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DLED (direct-lit)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HDMI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Colour System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PAL, NTSC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Audio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Three-dimensional stereo, 2 x 10 W output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Screen Protection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 mm fully tempered anti-shatter glass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5. Touch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Integration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Built-in one-piece design, not externally mounted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Technology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Infrared touch recognition (20-point)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Input Method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Finger, touch pen or any tip at least 2 mm in diameter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Cursor Speed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120 points/s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Positioning Accuracy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±1 mm over more than 90% of the touch area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Communication Port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USB Type-B male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Resolution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32767 x 32767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Endurance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Unlimited in theory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Response Time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Auto-recognition by the system, &lt;=15 ms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Driver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Driver-free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Functions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20-point PC touch operation, image zoom in/out and rotation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6. Unit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System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Android 16.0 (optional OPS PC module for dual-system Windows operation)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Mounting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Wall bracket (standard)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Bracket Hole Spacing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918 x 612 mm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Type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Three-core power cord / fixed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Connector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IEC C14 socket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Consumption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Approx. 600 W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Standby Power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&lt;=0.5 W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Voltage Range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110~240 V / 50~60 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Speakers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 x 8 ohm 10 W front mid-range speakers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Recessed Mounting Dimensions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2261.4 x 1343.5 x 108.9 mm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Recessed Mounting Clearance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20 mm on each side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Environment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-10 °C to 55 °C; 10% RH to 90% RH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Storage Environment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-20 °C to 60 °C; 10% RH to 90% RH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Service Life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&gt;=50,000 hours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7. Mainboard Solution: YS-EM3576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Mainboard Model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YS-EM3576 education display mainboard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SoC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Octa-core 64-bit, 4x Cortex-A72 + 4x Cortex-A53, up to 2.2 GHz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GPU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Mali-G52 MC3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NPU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6 TOPS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Memory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 GB DDR4 (8 GB / 16 GB optional, expandable to 16 GB)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Storage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32 GB (64 GB / 128 GB / 256 GB optional, expandable to 512 GB)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Video Decoding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8K@30fps H.265 / H.264 / AVS3 / VVC / AV1 / HEVC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Video Encoding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4K@30fps H.265 / H.264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VBYONE 4K@60Hz x1; HDMI OUT 1080P x1; DP 4K@60Hz x1; VGA 4K@60Hz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Input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OPS 4K@60Hz x1; HDMI IN 4K@60Hz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Audio Interface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LINE IN x2; LINE OUT x1; SPDIF OUT (coaxial) x1; speaker output up to 4 x 8 ohm 15 W, 2.0/2.1 channel by default, 2.2 channel optional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Network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Gigabit adaptive Ethernet x2 (10/100/1000M); dual-band WiFi 6; Bluetooth 5.4; WiFi AP 2.4G/5G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USB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USB 2.0 x8; USB 3.0 x3; Type-B_OUT x2; Type-C_OTG x1 (65 W fast charging and DP1.4 display input)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Serial Ports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TTL x2; TTL-Debug x1; RS485 x1; DB9 RS232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Expansion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IIC x1; GPIO x4; ADC KEY x8; IR x1; LED x1; TF card slot x1 (optional)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Front Panel Board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YS-MTEXT-V1: USB 2.0 Type-A x3, USB 2.0 TOUCH_OUT x1, USB 2.0 Type-C x1, HDMI IN x1 (4K@60Hz), light sensor x1, IR receiver x1, LED x2, power button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Board Dimensions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230.0 x 245.0 x 18.0 mm, mounting holes Ø3.2 mm x6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Board Power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Normal 11.33 W; light sleep 10.30 W; standby 0.2 W</w:t>
            </w:r>
          </w:p>
        </w:tc>
      </w:tr>
    </w:tbl>
    <w:p>
      <w:pPr>
        <w:spacing w:before="40"/>
      </w:pPr>
      <w:r>
        <w:rPr>
          <w:rFonts w:ascii="Segoe UI" w:hAnsi="Segoe UI" w:eastAsia="Segoe UI"/>
          <w:color w:val="5A6B7C"/>
          <w:sz w:val="15"/>
        </w:rPr>
        <w:t>Mainboard specifications are compiled from the YS-EM3576 Product Approval Document V3.4 (Shenzhen Yisheng Technology Co., Ltd.). The actual shipping configuration may vary.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8. Optional OPS PC Configuration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3402"/>
        <w:gridCol w:w="3402"/>
        <w:gridCol w:w="3402"/>
      </w:tblGrid>
      <w:tr>
        <w:tc>
          <w:tcPr>
            <w:tcW w:type="dxa" w:w="1701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Item</w:t>
            </w:r>
          </w:p>
        </w:tc>
        <w:tc>
          <w:tcPr>
            <w:tcW w:type="dxa" w:w="4252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i5 configuration (optional)</w:t>
            </w:r>
          </w:p>
        </w:tc>
        <w:tc>
          <w:tcPr>
            <w:tcW w:type="dxa" w:w="4252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i7 configuration (optional)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Processor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Core i5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Core i7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Chipset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chipset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chipset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Memory / Storage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GB DDR3 memory / 2.5-inch 256 GB drive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GB DDR3 memory / 2.5-inch 256 GB drive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Graphics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HD Graphics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HD Graphics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Input Ports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1x LAN, 3x USB 3.0, 3x USB 2.0, 1x MIC-IN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Output Ports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1x HDMI, 1x VGA, 1x LINE-OUT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System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Windows 10 / Windows 11 (optional; the actual version depends on the purchased configuration)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9. Standard Accessories</w:t>
            </w:r>
          </w:p>
        </w:tc>
      </w:tr>
    </w:tbl>
    <w:p>
      <w:pPr>
        <w:spacing w:after="0"/>
      </w:pPr>
    </w:p>
    <w:p>
      <w:pPr>
        <w:spacing w:before="40" w:after="60" w:line="300" w:lineRule="auto"/>
        <w:jc w:val="both"/>
      </w:pPr>
      <w:r>
        <w:rPr>
          <w:rFonts w:ascii="Segoe UI" w:hAnsi="Segoe UI" w:eastAsia="Segoe UI"/>
          <w:color w:val="1C2833"/>
          <w:sz w:val="19"/>
        </w:rPr>
        <w:t>Standard accessories: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Touch pen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d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Warranty card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ert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Certificate of conformity</w:t>
            </w:r>
          </w:p>
        </w:tc>
      </w:tr>
      <w:tr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nual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User manual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mot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Remote control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rd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5 m power cord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10. Dimensions</w:t>
            </w:r>
          </w:p>
        </w:tc>
      </w:tr>
    </w:tbl>
    <w:p>
      <w:pPr>
        <w:spacing w:after="0"/>
      </w:pP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6408000" cy="291949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_en10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2919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6408000" cy="291949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2_en100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2919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11. Typical Applications</w:t>
            </w:r>
          </w:p>
        </w:tc>
      </w:tr>
    </w:tbl>
    <w:p>
      <w:pPr>
        <w:spacing w:after="0"/>
      </w:pPr>
    </w:p>
    <w:p>
      <w:pPr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5940000" cy="71992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dustry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199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  <w:jc w:val="center"/>
      </w:pPr>
      <w:r>
        <w:rPr>
          <w:rFonts w:ascii="Segoe UI" w:hAnsi="Segoe UI" w:eastAsia="Segoe UI"/>
          <w:color w:val="5A6B7C"/>
          <w:sz w:val="16"/>
        </w:rPr>
        <w:t>Typical applications: smart classrooms, multimedia meeting rooms, training rooms and lecture halls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850" w:bottom="794" w:left="850" w:header="454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Segoe UI"/>
        <w:color w:val="5A6B7C"/>
        <w:sz w:val="15"/>
      </w:rPr>
      <w:t>tangshi  |  LYB100BSN</w:t>
    </w:r>
    <w:r>
      <w:tab/>
    </w:r>
    <w:r>
      <w:rPr>
        <w:rFonts w:ascii="Segoe UI" w:hAnsi="Segoe UI" w:eastAsia="Segoe UI"/>
        <w:color w:val="0E2A4A"/>
        <w:sz w:val="15"/>
      </w:rPr>
      <w:t xml:space="preserve">Page </w:t>
    </w:r>
    <w:r>
      <w:rPr>
        <w:rFonts w:ascii="Segoe UI" w:hAnsi="Segoe UI" w:eastAsia="Segoe UI"/>
        <w:b/>
        <w:color w:val="0E2A4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Segoe UI"/>
        <w:color w:val="5A6B7C"/>
        <w:sz w:val="16"/>
      </w:rPr>
      <w:t>tangshi   LYB100BSN 100-inch Dual-System Infrared Touch Interactive Flat Panel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 w:eastAsia="Segoe U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100-inch Dual-System Infrared Touch Interactive Flat Panel Product Specifications</dc:title>
  <dc:subject/>
  <dc:creator>bronic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